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B0A" w:rsidRPr="00FC7B0A" w:rsidRDefault="00FC7B0A" w:rsidP="00FC7B0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nr 619148-N-2019 z dnia 2019-11-06 r. </w:t>
      </w:r>
    </w:p>
    <w:p w:rsidR="00FC7B0A" w:rsidRPr="00FC7B0A" w:rsidRDefault="00FC7B0A" w:rsidP="00FC7B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>Dom Pomocy Społecznej: Dostawa mięsa, wędlin oraz drobiu dla Domu Pomocy Społecznej w Przasnyszu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O ZAMÓWIENIU - Dostawy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Zamieszczanie ogłoszenia: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Zamieszczanie obowiązkowe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Zamówienia publicznego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Zamówienie dotyczy projektu lub programu współfinansowanego ze środków Unii Europejskiej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Nazwa projektu lub programu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 zamówienie mogą ubiegać się wyłącznie zakłady pracy chronionej oraz wykonawcy, których działalność, lub działalność ich wyodrębnionych organizacyjnie jednostek, które będą realizowały zamówienie, obejmuje społeczną i zawodową integrację osób będących członkami grup społecznie marginalizowanych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minimalny procentowy wskaźnik zatrudnienia osób należących do jednej lub więcej kategorii, o których mowa w art. 22 ust. 2 ustawy </w:t>
      </w:r>
      <w:proofErr w:type="spellStart"/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nie mniejszy niż 30%, osób zatrudnionych przez zakłady pracy chronionej lub wykonawców albo ich jednostki (w %)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przeprowadza centralny zamawiający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przeprowadza podmiot, któremu zamawiający powierzył/powierzyli przeprowadzenie postępowania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na temat podmiotu któremu zamawiający powierzył/powierzyli prowadzenie postępowania: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Postępowanie jest przeprowadzane wspólnie przez zamawiających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Jeżeli tak, należy wymienić zamawiających, którzy wspólnie przeprowadzają postępowanie oraz podać adresy ich siedzib, krajowe numery identyfikacyjne oraz osoby do kontaktów wraz z danymi do kontaktów: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jest przeprowadzane wspólnie z zamawiającymi z innych państw członkowskich Unii Europejskiej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przypadku przeprowadzania postępowania wspólnie z zamawiającymi z innych państw członkowskich Unii Europejskiej – mające zastosowanie krajowe prawo zamówień publicznych: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dodatkowe: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1) NAZWA I ADRES: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Dom Pomocy Społecznej, krajowy numer identyfikacyjny 67998300000000, ul. ul. Ruda  1 , 06-300  Przasnysz, woj. mazowieckie, państwo Polska, tel. 029 752 30 45, e-mail dpsruda@o2.pl, faks 0 29 752 30 46.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 (URL): dpsprzasnysz.pl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profilu nabywcy: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Adres strony internetowej pod którym można uzyskać dostęp do narzędzi i urządzeń lub formatów plików, które nie są ogólnie dostępne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2) RODZAJ ZAMAWIAJĄCEGO: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Jednostki organizacyjne administracji samorządowej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I.3) WSPÓLNE UDZIELANIE ZAMÓWIENIA </w:t>
      </w:r>
      <w:r w:rsidRPr="00FC7B0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(jeżeli dotyczy)</w:t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Podział obowiązków między zamawiającymi w przypadku wspólnego przeprowadzania postępowania, w tym w przypadku wspólnego przeprowadzania postępowania z zamawiającymi z innych państw członkowskich Unii Europejskiej (który z zamawiających jest odpowiedzialny za przeprowadzenie postępowania, czy i w jakim zakresie za przeprowadzenie postępowania odpowiadają pozostali zamawiający, czy zamówienie będzie udzielane przez każdego z zamawiających indywidualnie, czy zamówienie zostanie udzielone w imieniu i na rzecz pozostałych zamawiających):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I.4) KOMUNIKACJA: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Nieograniczony, pełny i bezpośredni dostęp do dokumentów z postępowania można uzyskać pod adresem (URL)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Adres strony internetowej, na której zamieszczona będzie specyfikacja istotnych warunków zamówienia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dpsprzasnysz.pl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Dostęp do dokumentów z postępowania jest ograniczony - więcej informacji można uzyskać pod adresem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Oferty lub wnioski o dopuszczenie do udziału w postępowaniu należy przesyłać: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Elektronicznie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Dopuszczone jest przesłanie ofert lub wniosków o dopuszczenie do udziału w postępowaniu w inny sposób: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Inny sposób: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Wymagane jest przesłanie ofert lub wniosków o dopuszczenie do udziału w postępowaniu w inny sposób: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Inny sposób: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formie pisemnej, ofertę należy złożyć w nieprzezroczystej, zabezpieczonej przed otwarciem kopercie(paczce). Kop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>rtę ( paczkę) należy opisać następująco : Dom Pomocy Społecznej dla dorosł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ch niepełnosprawnych intelektualnie w Przasnyszu, ul. Ruda 1, 06-300 Przasnysz, Oferta w postępowaniu na : Dostawę mięsa, wędlin oraz drobiu dla Domu Pomocy Społecznej w Przasnyszu"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Dom Pomocy Społecznej dla dorosł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bookmarkStart w:id="0" w:name="_GoBack"/>
      <w:bookmarkEnd w:id="0"/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ch niepełnosprawnych intelektualnie w Przasnyszu, ul. Ruda 1, 06-300 Przasnysz, pokój nr 2- sekretariat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Komunikacja elektroniczna wymaga korzystania z narzędzi i urządzeń lub formatów plików, które nie są ogólnie dostępne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Nieograniczony, pełny, bezpośredni i bezpłatny dostęp do tych narzędzi można uzyskać pod adresem: (URL)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PRZEDMIOT ZAMÓWIENIA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II.1) Nazwa nadana zamówieniu przez zamawiającego: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Dostawa mięsa, wędlin oraz drobiu dla Domu Pomocy Społecznej w Przasnyszu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referencyjny: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DPS.ZG.263.18.2019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Przed wszczęciem postępowania o udzielenie zamówienia przeprowadzono dialog techniczny </w:t>
      </w:r>
    </w:p>
    <w:p w:rsidR="00FC7B0A" w:rsidRPr="00FC7B0A" w:rsidRDefault="00FC7B0A" w:rsidP="00FC7B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II.2) Rodzaj zamówienia: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Dostawy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II.3) Informacja o możliwości składania ofert częściowych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Zamówienie podzielone jest na części: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Oferty lub wnioski o dopuszczenie do udziału w postępowaniu można składać w odniesieniu do: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Zamawiający zastrzega sobie prawo do udzielenia łącznie następujących części lub grup części: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Maksymalna liczba części zamówienia, na które może zostać udzielone zamówienie jednemu wykonawcy: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II.4) Krótki opis przedmiotu zamówienia </w:t>
      </w:r>
      <w:r w:rsidRPr="00FC7B0A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(wielkość, zakres, rodzaj i ilość dostaw, usług lub robót budowlanych lub określenie zapotrzebowania i wymagań )</w:t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a w przypadku partnerstwa innowacyjnego - określenie zapotrzebowania na innowacyjny produkt, usługę lub roboty budowlane: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Przedmiotem zamówienia jest dostawa mięsa, wędlin oraz drobiu do Domu Pomocy Społecznej dla dorosłych niepełnosprawnych intelektualnie w Przasnyszu, ul. Ruda 1. Zakres zamówienia 1) Bezgotówkowa sprzedaż mięsa wędlin i drobiu 2) Dostawa do siedziby Zamawiającego 3) Rozładunek mięsa, wędlin i drobiu do magazynu Zamawiającego.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II.5) Główny kod CPV: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15000000-8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Dodatkowe kody CPV: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0"/>
      </w:tblGrid>
      <w:tr w:rsidR="00FC7B0A" w:rsidRPr="00FC7B0A" w:rsidTr="00FC7B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7B0A" w:rsidRPr="00FC7B0A" w:rsidRDefault="00FC7B0A" w:rsidP="00FC7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C7B0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Kod CPV</w:t>
            </w:r>
          </w:p>
        </w:tc>
      </w:tr>
      <w:tr w:rsidR="00FC7B0A" w:rsidRPr="00FC7B0A" w:rsidTr="00FC7B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7B0A" w:rsidRPr="00FC7B0A" w:rsidRDefault="00FC7B0A" w:rsidP="00FC7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C7B0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15100000-9</w:t>
            </w:r>
          </w:p>
        </w:tc>
      </w:tr>
      <w:tr w:rsidR="00FC7B0A" w:rsidRPr="00FC7B0A" w:rsidTr="00FC7B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7B0A" w:rsidRPr="00FC7B0A" w:rsidRDefault="00FC7B0A" w:rsidP="00FC7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C7B0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15112130-6</w:t>
            </w:r>
          </w:p>
        </w:tc>
      </w:tr>
      <w:tr w:rsidR="00FC7B0A" w:rsidRPr="00FC7B0A" w:rsidTr="00FC7B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7B0A" w:rsidRPr="00FC7B0A" w:rsidRDefault="00FC7B0A" w:rsidP="00FC7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C7B0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15112300-9</w:t>
            </w:r>
          </w:p>
        </w:tc>
      </w:tr>
      <w:tr w:rsidR="00FC7B0A" w:rsidRPr="00FC7B0A" w:rsidTr="00FC7B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7B0A" w:rsidRPr="00FC7B0A" w:rsidRDefault="00FC7B0A" w:rsidP="00FC7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C7B0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15113000-3</w:t>
            </w:r>
          </w:p>
        </w:tc>
      </w:tr>
      <w:tr w:rsidR="00FC7B0A" w:rsidRPr="00FC7B0A" w:rsidTr="00FC7B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7B0A" w:rsidRPr="00FC7B0A" w:rsidRDefault="00FC7B0A" w:rsidP="00FC7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C7B0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15114000-0</w:t>
            </w:r>
          </w:p>
        </w:tc>
      </w:tr>
      <w:tr w:rsidR="00FC7B0A" w:rsidRPr="00FC7B0A" w:rsidTr="00FC7B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7B0A" w:rsidRPr="00FC7B0A" w:rsidRDefault="00FC7B0A" w:rsidP="00FC7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C7B0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15131130-5</w:t>
            </w:r>
          </w:p>
        </w:tc>
      </w:tr>
      <w:tr w:rsidR="00FC7B0A" w:rsidRPr="00FC7B0A" w:rsidTr="00FC7B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7B0A" w:rsidRPr="00FC7B0A" w:rsidRDefault="00FC7B0A" w:rsidP="00FC7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C7B0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15131310-1</w:t>
            </w:r>
          </w:p>
        </w:tc>
      </w:tr>
    </w:tbl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II.6) Całkowita wartość zamówienia </w:t>
      </w:r>
      <w:r w:rsidRPr="00FC7B0A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(jeżeli zamawiający podaje informacje o wartości zamówienia)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Wartość bez VAT: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Waluta: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 przypadku umów ramowych lub dynamicznego systemu zakupów – szacunkowa całkowita maksymalna wartość w całym okresie obowiązywania umowy ramowej lub dynamicznego systemu zakupów)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II.7) Czy przewiduje się udzielenie zamówień, o których mowa w art. 67 ust. 1 pkt 6 i 7 lub w art. 134 ust. 6 pkt 3 ustawy </w:t>
      </w:r>
      <w:proofErr w:type="spellStart"/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przedmiotu, wielkości lub zakresu oraz warunków na jakich zostaną udzielone zamówienia, o których mowa w art. 67 ust. 1 pkt 6 lub w art. 134 ust. 6 pkt 3 ustawy </w:t>
      </w:r>
      <w:proofErr w:type="spellStart"/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Zamawiający przewiduje udzielanie zamówień, o których mowa w art. 67 ust 1 pkt 7 ustawy polegającej na zwiększeniu bieżących dostaw.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II.8) Okres, w którym realizowane będzie zamówienie lub okres, na który została zawarta umowa ramowa lub okres, na który został ustanowiony dynamiczny system zakupów: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miesiącach:  12  </w:t>
      </w:r>
      <w:r w:rsidRPr="00FC7B0A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lub </w:t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dniach: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lub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data rozpoczęcia: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FC7B0A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lub </w:t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zakończenia: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II.9) Informacje dodatkowe: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III: INFORMACJE O CHARAKTERZE PRAWNYM, EKONOMICZNYM, FINANSOWYM I TECHNICZNYM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III.1) WARUNKI UDZIAŁU W POSTĘPOWANIU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III.1.1) Kompetencje lub uprawnienia do prowadzenia określonej działalności zawodowej, o ile wynika to z odrębnych przepisów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III.1.2) Sytuacja finansowa lub ekonomiczna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Niniejszy warunek zostanie uznany za spełniony, jeżeli Wykonawca wykaże, że jest ubezpieczony od odpowiedzialności cywilnej w zakresie prowadzonej działalności związanej z przedmiotem zamówienia, na sumę co najmniej 10 000,00 zł.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III.1.3) Zdolność techniczna lub zawodowa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Zamawiający wymaga od wykonawców wskazania w ofercie lub we wniosku o dopuszczenie do udziału w postępowaniu imion i nazwisk osób wykonujących czynności przy realizacji zamówienia wraz z informacją o kwalifikacjach zawodowych lub doświadczeniu tych osób: Nie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III.2) PODSTAWY WYKLUCZENIA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III.2.1) Podstawy wykluczenia określone w art. 24 ust. 1 ustawy </w:t>
      </w:r>
      <w:proofErr w:type="spellStart"/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III.2.2) Zamawiający przewiduje wykluczenie wykonawcy na podstawie art. 24 ust. 5 </w:t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ustawy </w:t>
      </w:r>
      <w:proofErr w:type="spellStart"/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Tak Zamawiający przewiduje następujące fakultatywne podstawy wykluczenia: Tak (podstawa wykluczenia określona w art. 24 ust. 5 pkt 1 ustawy </w:t>
      </w:r>
      <w:proofErr w:type="spellStart"/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(podstawa wykluczenia określona w art. 24 ust. 5 pkt 8 ustawy </w:t>
      </w:r>
      <w:proofErr w:type="spellStart"/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III.3) WYKAZ OŚWIADCZEŃ SKŁADANYCH PRZEZ WYKONAWCĘ W CELU WSTĘPNEGO POTWIERDZENIA, ŻE NIE PODLEGA ON WYKLUCZENIU ORAZ SPEŁNIA WARUNKI UDZIAŁU W POSTĘPOWANIU ORAZ SPEŁNIA KRYTERIA SELEKCJI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o niepodleganiu wykluczeniu oraz spełnianiu warunków udziału w postępowaniu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o spełnianiu kryteriów selekcji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III.4) WYKAZ OŚWIADCZEŃ LUB DOKUMENTÓW , SKŁADANYCH PRZEZ WYKONAWCĘ W POSTĘPOWANIU NA WEZWANIE ZAMAWIAJACEGO W CELU POTWIERDZENIA OKOLICZNOŚCI, O KTÓRYCH MOWA W ART. 25 UST. 1 PKT 3 USTAWY PZP: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1)odpis z właściwego rejestru lub z centralnej ewidencji i informacji o działalności gospodarczej, jeżeli odrębne przepisy wymagają̨ wpisu do rejestru lub ewidencji, w celu potwierdzenia braku podstaw wykluczenia na podstawie art. 24 ust. 5 pkt 1 ustawy </w:t>
      </w:r>
      <w:proofErr w:type="spellStart"/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; 2) zaświadczenie właściwego naczelnika urzędu skarbowego potwierdzającego, że wykonawca nie zalega z opłacaniem podatków, wystawionego nie wcześniej niż 3 miesiące przed upływem terminu składania ofert, lub innego dokumentu potwierdzającego, że wykonawca zawarł porozumienie z właściwym organem podatkowym w sprawie spłat tych należności wraz z ewentualnymi odsetkami lub grzywnami, w szczególności uzyskał przewidziane prawem zwolnienie, odroczenie lub rozłożenie na raty zaległych płatności lub wstrzymanie w całości wykonania decyzji właściwego organu; 3) zaświadczenie właściwej terenowej jednostki organizacyjnej Zakładu Ubezpieczeń Społecznych lub Kasy Rolniczego Ubezpieczenia Społecznego albo innego dokumentu potwierdzającego, że wykonawca nie zalega z opłacaniem składek na ubezpieczenia społeczne lub zdrowotne, wystawionego nie wcześniej niż 3 miesiące przed upływem terminu składania ofert, lub innego dokumentu potwierdzającego, że wykonawca zawarł porozumienie z właściwym organem w sprawie spłat tych należności wraz z ewentualnymi odsetkami lub grzywnami, w szczególności uzyskał przewidziane prawem zwolnienie, odroczenie lub rozłożenie na raty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III.5) WYKAZ OŚWIADCZEŃ LUB DOKUMENTÓW SKŁADANYCH PRZEZ WYKONAWCĘ W POSTĘPOWANIU NA WEZWANIE ZAMAWIAJACEGO W CELU POTWIERDZENIA OKOLICZNOŚCI, O KTÓRYCH MOWA W ART. 25 UST. 1 PKT 1 USTAWY PZP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III.5.1) W ZAKRESIE SPEŁNIANIA WARUNKÓW UDZIAŁU W POSTĘPOWANIU: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dokumenty potwierdzające, że wykonawca jest ubezpieczony od odpowiedzialności cywilnej w zakresie prowadzonej działalności związanej z przedmiotem zamówienia na sumę gwarancyjną określoną przez zamawiającego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III.5.2) W ZAKRESIE KRYTERIÓW SELEKCJI: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III.6) WYKAZ OŚWIADCZEŃ LUB DOKUMENTÓW SKŁADANYCH PRZEZ WYKONAWCĘ W POSTĘPOWANIU NA WEZWANIE ZAMAWIAJACEGO W CELU POTWIERDZENIA OKOLICZNOŚCI, O KTÓRYCH MOWA W ART. 25 UST. 1 PKT 2 USTAWY PZP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III.7) INNE DOKUMENTY NIE WYMIENIONE W pkt III.3) - III.6)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Formularz ofert załącznik nr1 formularz asortymentowo- cenowy załącznik nr 1a Oświadczenie o przynależności lub braku przynależności do tej samej grupy kapitałowej załącznik nr 4 oświadczenie wymagane od wykonawcy w zakresie wypełniania obowiązków informacyjnych przewidzianych w art. 13 lub 14 RODO załącznik nr 5 klauzula informacyjna wynikająca z art. 13 rozporządzenia o ochronie danych osobowych załącznik nr 6 , ponadto w celu potwierdzenia braku podstaw do wykluczenia wykonawcy z postępowania, o których mowa w art 24 ust. 1 pkt 23 ustawy prawo zamówień publicznych wykonawca w terminie 3 dni od daty zamieszczenia na stronie internetowej informacji o której mowa w pkt 19.5 SIWZ przekazuje zamawiającemu oświadczenie o przynależności lub braku przynależności do tej samej grupy kapitałowej o której mowa w art. 24 ust. 1 pkt 23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IV: PROCEDURA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IV.1) OPIS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IV.1.1) Tryb udzielenia zamówienia: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Przetarg nieograniczony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IV.1.2) Zamawiający żąda wniesienia wadium: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Informacja na temat wadium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IV.1.3) Przewiduje się udzielenie zaliczek na poczet wykonania zamówienia: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udzielania zaliczek: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IV.1.4) Wymaga się złożenia ofert w postaci katalogów elektronicznych lub dołączenia do ofert katalogów elektronicznych: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Dopuszcza się złożenie ofert w postaci katalogów elektronicznych lub dołączenia do ofert katalogów elektronicznych: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IV.1.5.) Wymaga się złożenia oferty wariantowej: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Dopuszcza się złożenie oferty wariantowej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Złożenie oferty wariantowej dopuszcza się tylko z jednoczesnym złożeniem oferty zasadniczej: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IV.1.6) Przewidywana liczba wykonawców, którzy zostaną zaproszeni do udziału w postępowaniu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(przetarg ograniczony, negocjacje z ogłoszeniem, dialog konkurencyjny, partnerstwo innowacyjne)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Liczba wykonawców  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Przewidywana minimalna liczba wykonawców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Maksymalna liczba wykonawców  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Kryteria selekcji wykonawców: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IV.1.7) Informacje na temat umowy ramowej lub dynamicznego systemu zakupów: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Umowa ramowa będzie zawarta: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Czy przewiduje się ograniczenie liczby uczestników umowy ramowej: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Przewidziana maksymalna liczba uczestników umowy ramowej: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Zamówienie obejmuje ustanowienie dynamicznego systemu zakupów: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internetowej, na której będą zamieszczone dodatkowe informacje dotyczące dynamicznego systemu zakupów: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ramach umowy ramowej/dynamicznego systemu zakupów dopuszcza się złożenie ofert w formie katalogów elektronicznych: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Przewiduje się pobranie ze złożonych katalogów elektronicznych informacji potrzebnych do sporządzenia ofert w ramach umowy ramowej/dynamicznego systemu zakupów: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IV.1.8) Aukcja elektroniczna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Przewidziane jest przeprowadzenie aukcji elektronicznej </w:t>
      </w:r>
      <w:r w:rsidRPr="00FC7B0A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(przetarg nieograniczony, przetarg ograniczony, negocjacje z ogłoszeniem)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adres strony internetowej, na której aukcja będzie prowadzona: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Należy wskazać elementy, których wartości będą przedmiotem aukcji elektronicznej: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Przewiduje się ograniczenia co do przedstawionych wartości, wynikające z opisu przedmiotu zamówienia: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podać, które informacje zostaną udostępnione wykonawcom w trakcie aukcji elektronicznej oraz jaki będzie termin ich udostępnienia: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dotyczące przebiegu aukcji elektronicznej: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Jaki jest przewidziany sposób postępowania w toku aukcji elektronicznej i jakie będą warunki, na jakich wykonawcy będą mogli licytować (minimalne wysokości postąpień):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dotyczące wykorzystywanego sprzętu elektronicznego, rozwiązań i specyfikacji technicznych w zakresie połączeń: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Wymagania dotyczące rejestracji i identyfikacji wykonawców w aukcji elektronicznej: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o liczbie etapów aukcji elektronicznej i czasie ich trwania: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Czas trwania: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Czy wykonawcy, którzy nie złożyli nowych postąpień, zostaną zakwalifikowani do następnego etapu: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Warunki zamknięcia aukcji elektronicznej: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IV.2) KRYTERIA OCENY OFERT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IV.2.1) Kryteria oceny ofert: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IV.2.2) Kryteria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10"/>
        <w:gridCol w:w="1016"/>
      </w:tblGrid>
      <w:tr w:rsidR="00FC7B0A" w:rsidRPr="00FC7B0A" w:rsidTr="00FC7B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7B0A" w:rsidRPr="00FC7B0A" w:rsidRDefault="00FC7B0A" w:rsidP="00FC7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C7B0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Kryteria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7B0A" w:rsidRPr="00FC7B0A" w:rsidRDefault="00FC7B0A" w:rsidP="00FC7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C7B0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Znaczenie</w:t>
            </w:r>
          </w:p>
        </w:tc>
      </w:tr>
      <w:tr w:rsidR="00FC7B0A" w:rsidRPr="00FC7B0A" w:rsidTr="00FC7B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7B0A" w:rsidRPr="00FC7B0A" w:rsidRDefault="00FC7B0A" w:rsidP="00FC7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C7B0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 (C)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7B0A" w:rsidRPr="00FC7B0A" w:rsidRDefault="00FC7B0A" w:rsidP="00FC7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C7B0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60,00</w:t>
            </w:r>
          </w:p>
        </w:tc>
      </w:tr>
      <w:tr w:rsidR="00FC7B0A" w:rsidRPr="00FC7B0A" w:rsidTr="00FC7B0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7B0A" w:rsidRPr="00FC7B0A" w:rsidRDefault="00FC7B0A" w:rsidP="00FC7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C7B0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termin płatności(</w:t>
            </w:r>
            <w:proofErr w:type="spellStart"/>
            <w:r w:rsidRPr="00FC7B0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Tp</w:t>
            </w:r>
            <w:proofErr w:type="spellEnd"/>
            <w:r w:rsidRPr="00FC7B0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C7B0A" w:rsidRPr="00FC7B0A" w:rsidRDefault="00FC7B0A" w:rsidP="00FC7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C7B0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40,00</w:t>
            </w:r>
          </w:p>
        </w:tc>
      </w:tr>
    </w:tbl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IV.2.3) Zastosowanie procedury, o której mowa w art. 24aa ust. 1 ustawy </w:t>
      </w:r>
      <w:proofErr w:type="spellStart"/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(przetarg nieograniczony)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IV.3) Negocjacje z ogłoszeniem, dialog konkurencyjny, partnerstwo innowacyjne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IV.3.1) Informacje na temat negocjacji z ogłoszeniem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Minimalne wymagania, które muszą spełniać wszystkie oferty: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Przewidziane jest zastrzeżenie prawa do udzielenia zamówienia na podstawie ofert wstępnych bez przeprowadzenia negocjacji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Przewidziany jest podział negocjacji na etapy w celu ograniczenia liczby ofert: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etapów negocjacji (w tym liczbę etapów):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IV.3.2) Informacje na temat dialogu konkurencyjnego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Opis potrzeb i wymagań zamawiającego lub informacja o sposobie uzyskania tego opisu: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Informacja o wysokości nagród dla wykonawców, którzy podczas dialogu konkurencyjnego przedstawili rozwiązania stanowiące podstawę do składania ofert, jeżeli zamawiający przewiduje nagrody: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Wstępny harmonogram postępowania: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Podział dialogu na etapy w celu ograniczenia liczby rozwiązań: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etapów dialogu: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IV.3.3) Informacje na temat partnerstwa innowacyjnego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Elementy opisu przedmiotu zamówienia definiujące minimalne wymagania, którym muszą odpowiadać wszystkie oferty: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Podział negocjacji na etapy w celu ograniczeniu liczby ofert podlegających negocjacjom poprzez zastosowanie kryteriów oceny ofert wskazanych w specyfikacji istotnych warunków zamówienia: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Informacje dodatkowe: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IV.4) Licytacja elektroniczna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internetowej, na której będzie prowadzona licytacja elektroniczna: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Adres strony internetowej, na której jest dostępny opis przedmiotu zamówienia w licytacji elektronicznej: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Wymagania dotyczące rejestracji i identyfikacji wykonawców w licytacji elektronicznej, w tym wymagania techniczne urządzeń informatycznych: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Sposób postępowania w toku licytacji elektronicznej, w tym określenie minimalnych wysokości postąpień: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Informacje o liczbie etapów licytacji elektronicznej i czasie ich trwania: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Czas trwania: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Wykonawcy, którzy nie złożyli nowych postąpień, zostaną zakwalifikowani do następnego etapu: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składania wniosków o dopuszczenie do udziału w licytacji elektronicznej: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Data: godzina: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Termin otwarcia licytacji elektronicznej: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i warunki zamknięcia licytacji elektronicznej: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Istotne dla stron postanowienia, które zostaną wprowadzone do treści zawieranej umowy w sprawie zamówienia publicznego, albo ogólne warunki umowy, albo wzór umowy: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Wymagania dotyczące zabezpieczenia należytego wykonania umowy: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IV.5) ZMIANA UMOWY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Przewiduje się istotne zmiany postanowień zawartej umowy w stosunku do treści oferty, na podstawie której dokonano wyboru wykonawcy: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Tak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wskazać zakres, charakter zmian oraz warunki wprowadzenia zmian: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. Zamawiający zastrzega sobie możliwość dokonywania zmian do niniejszej umowy, spowodowanych okolicznościami niezależnymi i niezawinionymi przez strony: a/ zmniejszenia ilości wykonanej dostawy, w zakresie ilościowym i wartościowym; b/ zmiany nazwy produktu (producenta) pod warunkiem zaoferowania produktów równoważnych, nie gorszych jakościowo od dotychczas dostarczanych produktów, przy jednoczesnym zachowaniu dotychczasowych lub niższych cen jednostkowych 2. Zmiana dostarczanego asortymentu może nastąpić w przypadku: a/ zakończenia produkcji danej pozycji asortymentowej, b/ zmiany gramatury danej pozycji asortymentowej przez producenta produktu, c/ niedostępności produktu na rynku powyżej 14 dni.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IV.6) INFORMACJE ADMINISTRACYJNE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IV.6.1) Sposób udostępniania informacji o charakterze poufnym </w:t>
      </w:r>
      <w:r w:rsidRPr="00FC7B0A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(jeżeli dotyczy):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Środki służące ochronie informacji o charakterze poufnym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IV.6.2) Termin składania ofert lub wniosków o dopuszczenie do udziału w postępowaniu: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Data: 2019-11-14, godzina: 09:00,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Skrócenie terminu składania wniosków, ze względu na pilną potrzebę udzielenia zamówienia (przetarg nieograniczony, przetarg ograniczony, negocjacje z ogłoszeniem):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Nie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Wskazać powody: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Język lub języki, w jakich mogą być sporządzane oferty lub wnioski o dopuszczenie do udziału w postępowaniu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&gt;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IV.6.3) Termin związania ofertą: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do: okres w dniach: 30 (od ostatecznego terminu składania ofert)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IV.6.4)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IV.6.5) Przewiduje się unieważnienie postępowania o udzielenie zamówienia, jeżeli środki służące sfinansowaniu zamówień na badania naukowe lub prace rozwojowe, które zamawiający zamierzał przeznaczyć na sfinansowanie całości lub części zamówienia, nie zostały mu przyznane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C7B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IV.6.6) Informacje dodatkowe: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C7B0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C7B0A" w:rsidRPr="00FC7B0A" w:rsidRDefault="00FC7B0A" w:rsidP="00FC7B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7B0A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ZAŁĄCZNIK I - INFORMACJE DOTYCZĄCE OFERT CZĘŚCIOWYCH </w:t>
      </w: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C7B0A" w:rsidRPr="00FC7B0A" w:rsidRDefault="00FC7B0A" w:rsidP="00FC7B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C7B0A" w:rsidRPr="00FC7B0A" w:rsidRDefault="00FC7B0A" w:rsidP="00FC7B0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FC7B0A" w:rsidRPr="00FC7B0A" w:rsidTr="00FC7B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C7B0A" w:rsidRPr="00FC7B0A" w:rsidRDefault="00FC7B0A" w:rsidP="00FC7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9A2385" w:rsidRDefault="00FC7B0A"/>
    <w:sectPr w:rsidR="009A23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B0A"/>
    <w:rsid w:val="00296622"/>
    <w:rsid w:val="00F470CC"/>
    <w:rsid w:val="00FC7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C7B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7B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C7B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7B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10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1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18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90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84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86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587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00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522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0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442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394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8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694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05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23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057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83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749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8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80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748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620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98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271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321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33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384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00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10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23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872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15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4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7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06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54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986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83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95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7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2861</Words>
  <Characters>17169</Characters>
  <Application>Microsoft Office Word</Application>
  <DocSecurity>0</DocSecurity>
  <Lines>143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Ja</cp:lastModifiedBy>
  <cp:revision>1</cp:revision>
  <cp:lastPrinted>2019-11-06T09:21:00Z</cp:lastPrinted>
  <dcterms:created xsi:type="dcterms:W3CDTF">2019-11-06T09:20:00Z</dcterms:created>
  <dcterms:modified xsi:type="dcterms:W3CDTF">2019-11-06T09:21:00Z</dcterms:modified>
</cp:coreProperties>
</file>